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E66" w:rsidRDefault="00C52E66" w:rsidP="00C52E66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2E66" w:rsidRPr="00B32B51" w:rsidRDefault="00C52E66" w:rsidP="00C52E66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B51">
        <w:rPr>
          <w:rFonts w:ascii="Times New Roman" w:hAnsi="Times New Roman" w:cs="Times New Roman"/>
          <w:sz w:val="28"/>
          <w:szCs w:val="28"/>
        </w:rPr>
        <w:t>ВСЕРОС</w:t>
      </w:r>
      <w:r>
        <w:rPr>
          <w:rFonts w:ascii="Times New Roman" w:hAnsi="Times New Roman" w:cs="Times New Roman"/>
          <w:sz w:val="28"/>
          <w:szCs w:val="28"/>
        </w:rPr>
        <w:t xml:space="preserve">СИЙСКАЯ ОЛИМПИАДА ШКОЛЬНИКОВ ПО </w:t>
      </w:r>
      <w:r w:rsidRPr="00B32B51">
        <w:rPr>
          <w:rFonts w:ascii="Times New Roman" w:hAnsi="Times New Roman" w:cs="Times New Roman"/>
          <w:sz w:val="28"/>
          <w:szCs w:val="28"/>
        </w:rPr>
        <w:t>ОБЩЕСТВОЗНАНИЮ</w:t>
      </w:r>
    </w:p>
    <w:p w:rsidR="00C52E66" w:rsidRDefault="00C52E66" w:rsidP="00C52E66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:rsidR="00C52E66" w:rsidRPr="00B32B51" w:rsidRDefault="00C52E66" w:rsidP="00C52E66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7-8 класс</w:t>
      </w:r>
    </w:p>
    <w:p w:rsidR="00C52E66" w:rsidRPr="00695CAB" w:rsidRDefault="00C52E66" w:rsidP="00C52E66">
      <w:pPr>
        <w:spacing w:line="276" w:lineRule="auto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</w:t>
      </w:r>
      <w:r w:rsidR="005C23A6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. </w:t>
      </w:r>
      <w:r w:rsidRPr="00695CAB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 </w:t>
      </w: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(5 баллов)</w:t>
      </w:r>
      <w:r w:rsidRPr="00695CAB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 </w:t>
      </w:r>
    </w:p>
    <w:p w:rsidR="00C52E66" w:rsidRPr="00695CAB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1) Согласно </w:t>
      </w:r>
      <w:proofErr w:type="gramStart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Конституции Российской Федерации</w:t>
      </w:r>
      <w:proofErr w:type="gramEnd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высшей ценностью объявляется суверенитет народа;</w:t>
      </w:r>
    </w:p>
    <w:p w:rsidR="00C52E66" w:rsidRPr="00695CAB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2) Брокером называют профессионального посредника для торговли на бирже.</w:t>
      </w:r>
    </w:p>
    <w:p w:rsidR="00C52E66" w:rsidRPr="00695CAB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3) Все </w:t>
      </w:r>
      <w:proofErr w:type="spellStart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куздры</w:t>
      </w:r>
      <w:proofErr w:type="spellEnd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глокие</w:t>
      </w:r>
      <w:proofErr w:type="spellEnd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являются </w:t>
      </w:r>
      <w:proofErr w:type="spellStart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капушками</w:t>
      </w:r>
      <w:proofErr w:type="spellEnd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. Это значит, что некоторые </w:t>
      </w:r>
      <w:proofErr w:type="spellStart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капушки</w:t>
      </w:r>
      <w:proofErr w:type="spellEnd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не являются </w:t>
      </w:r>
      <w:proofErr w:type="spellStart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куздрами</w:t>
      </w:r>
      <w:proofErr w:type="spellEnd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глокими</w:t>
      </w:r>
      <w:proofErr w:type="spellEnd"/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.</w:t>
      </w:r>
    </w:p>
    <w:p w:rsidR="00C52E66" w:rsidRPr="00695CAB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4) Сходство между хулиганством и мелким хулиганством заключается в том, что эти правонарушения предусмотрена уголовная ответственность. </w:t>
      </w:r>
    </w:p>
    <w:p w:rsidR="00C52E66" w:rsidRPr="00695CAB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5) Общение не является видом деятельности, потому что в процессе общения ничего полезного для общества не производится.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52E66" w:rsidTr="007A3077">
        <w:tc>
          <w:tcPr>
            <w:tcW w:w="1925" w:type="dxa"/>
          </w:tcPr>
          <w:p w:rsidR="00C52E66" w:rsidRDefault="00C52E66" w:rsidP="0058782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5" w:type="dxa"/>
          </w:tcPr>
          <w:p w:rsidR="00C52E66" w:rsidRDefault="00C52E66" w:rsidP="0058782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6" w:type="dxa"/>
          </w:tcPr>
          <w:p w:rsidR="00C52E66" w:rsidRDefault="00C52E66" w:rsidP="0058782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6" w:type="dxa"/>
          </w:tcPr>
          <w:p w:rsidR="00C52E66" w:rsidRDefault="00C52E66" w:rsidP="0058782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6" w:type="dxa"/>
          </w:tcPr>
          <w:p w:rsidR="00C52E66" w:rsidRDefault="00C52E66" w:rsidP="0058782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52E66" w:rsidTr="007A3077">
        <w:tc>
          <w:tcPr>
            <w:tcW w:w="1925" w:type="dxa"/>
          </w:tcPr>
          <w:p w:rsidR="00C52E66" w:rsidRPr="00DC25F0" w:rsidRDefault="00DC25F0" w:rsidP="005878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5F0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25" w:type="dxa"/>
          </w:tcPr>
          <w:p w:rsidR="00C52E66" w:rsidRPr="00DC25F0" w:rsidRDefault="00DC25F0" w:rsidP="005878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5F0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26" w:type="dxa"/>
          </w:tcPr>
          <w:p w:rsidR="00C52E66" w:rsidRPr="00DC25F0" w:rsidRDefault="00DC25F0" w:rsidP="005878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5F0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26" w:type="dxa"/>
          </w:tcPr>
          <w:p w:rsidR="00C52E66" w:rsidRPr="00DC25F0" w:rsidRDefault="00DC25F0" w:rsidP="005878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5F0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26" w:type="dxa"/>
          </w:tcPr>
          <w:p w:rsidR="00C52E66" w:rsidRPr="00DC25F0" w:rsidRDefault="00DC25F0" w:rsidP="005878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5F0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</w:tbl>
    <w:p w:rsidR="005C23A6" w:rsidRDefault="00C52E66" w:rsidP="005C23A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2. Какие утверждения следуют из информации, содержащейся в изображении.</w:t>
      </w: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(5 баллов)</w:t>
      </w:r>
    </w:p>
    <w:p w:rsidR="00C52E66" w:rsidRPr="00695CAB" w:rsidRDefault="00C52E66" w:rsidP="005C23A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2.1. Изображение иллюстрирует политический процесс.</w:t>
      </w:r>
    </w:p>
    <w:p w:rsidR="00C52E66" w:rsidRPr="00695CAB" w:rsidRDefault="00C52E66" w:rsidP="005C23A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2.2. Изображение иллюстрирует социальное и политическое единство народа.</w:t>
      </w:r>
    </w:p>
    <w:p w:rsidR="00C52E66" w:rsidRPr="00695CAB" w:rsidRDefault="00C52E66" w:rsidP="005C23A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2.3. Изображение иллюстрирует политический конфликт.</w:t>
      </w:r>
    </w:p>
    <w:p w:rsidR="00C52E66" w:rsidRPr="00695CAB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2.4. Изображение иллюстрирует военную церемонию.</w:t>
      </w:r>
    </w:p>
    <w:p w:rsidR="00C52E66" w:rsidRPr="00695CAB" w:rsidRDefault="00C52E66" w:rsidP="00695CAB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2.5. Изображение иллюстрирует проявление деятельности формального политического института.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0"/>
        <w:gridCol w:w="1830"/>
        <w:gridCol w:w="1989"/>
        <w:gridCol w:w="1989"/>
        <w:gridCol w:w="1990"/>
      </w:tblGrid>
      <w:tr w:rsidR="00C52E66" w:rsidTr="007A3077">
        <w:tc>
          <w:tcPr>
            <w:tcW w:w="1830" w:type="dxa"/>
          </w:tcPr>
          <w:p w:rsidR="00C52E66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830" w:type="dxa"/>
          </w:tcPr>
          <w:p w:rsidR="00C52E66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1989" w:type="dxa"/>
          </w:tcPr>
          <w:p w:rsidR="00C52E66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1989" w:type="dxa"/>
          </w:tcPr>
          <w:p w:rsidR="00C52E66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1990" w:type="dxa"/>
          </w:tcPr>
          <w:p w:rsidR="00C52E66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C52E66" w:rsidTr="007A3077">
        <w:tc>
          <w:tcPr>
            <w:tcW w:w="1830" w:type="dxa"/>
          </w:tcPr>
          <w:p w:rsidR="00C52E66" w:rsidRPr="00CC0BE6" w:rsidRDefault="00DC25F0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BE6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830" w:type="dxa"/>
          </w:tcPr>
          <w:p w:rsidR="00C52E66" w:rsidRPr="00CC0BE6" w:rsidRDefault="00DC25F0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BE6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89" w:type="dxa"/>
          </w:tcPr>
          <w:p w:rsidR="00C52E66" w:rsidRPr="00CC0BE6" w:rsidRDefault="00DC25F0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BE6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89" w:type="dxa"/>
          </w:tcPr>
          <w:p w:rsidR="00C52E66" w:rsidRPr="00CC0BE6" w:rsidRDefault="00DC25F0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BE6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90" w:type="dxa"/>
          </w:tcPr>
          <w:p w:rsidR="00C52E66" w:rsidRPr="00CC0BE6" w:rsidRDefault="00CC0BE6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BE6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</w:tr>
    </w:tbl>
    <w:p w:rsidR="00C52E66" w:rsidRPr="0045401C" w:rsidRDefault="00C52E66" w:rsidP="00C52E66">
      <w:pPr>
        <w:spacing w:after="0" w:line="276" w:lineRule="auto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3. </w:t>
      </w:r>
      <w:r w:rsidRPr="0045401C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Что является лишним в следующих рядах? Выпишите это слово и</w:t>
      </w:r>
    </w:p>
    <w:p w:rsidR="00C52E66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45401C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обоснуйте свой выбор</w:t>
      </w:r>
      <w:r w:rsidRPr="00695CAB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 (</w:t>
      </w: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6 баллов)</w:t>
      </w:r>
    </w:p>
    <w:p w:rsidR="00695CAB" w:rsidRPr="0045401C" w:rsidRDefault="00695CAB" w:rsidP="00C52E66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45401C">
        <w:rPr>
          <w:rFonts w:ascii="Times New Roman" w:hAnsi="Times New Roman" w:cs="Times New Roman"/>
          <w:i/>
          <w:sz w:val="28"/>
          <w:szCs w:val="28"/>
        </w:rPr>
        <w:t>Участник олимпиады может обосновывать свой выбор</w:t>
      </w:r>
      <w:r w:rsidR="0045401C">
        <w:rPr>
          <w:rFonts w:ascii="Times New Roman" w:hAnsi="Times New Roman" w:cs="Times New Roman"/>
          <w:i/>
          <w:sz w:val="28"/>
          <w:szCs w:val="28"/>
        </w:rPr>
        <w:t>,</w:t>
      </w:r>
      <w:r w:rsidRPr="004540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4200" w:rsidRPr="0045401C">
        <w:rPr>
          <w:rFonts w:ascii="Times New Roman" w:hAnsi="Times New Roman" w:cs="Times New Roman"/>
          <w:i/>
          <w:sz w:val="28"/>
          <w:szCs w:val="28"/>
        </w:rPr>
        <w:t>объясняя, чем лишний термин отличается от всех остальных и что объединяет ряд, так и писать только отличие лишнего термина или только что объединяет остальные термины.</w:t>
      </w:r>
    </w:p>
    <w:p w:rsidR="00C52E66" w:rsidRPr="00695CAB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95CAB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3.1.Продавец, исполнитель, услуга, изготовитель, потребитель, импортер.</w:t>
      </w:r>
    </w:p>
    <w:p w:rsidR="00CC0BE6" w:rsidRDefault="00CC0BE6" w:rsidP="00C52E6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Лишний </w:t>
      </w:r>
      <w:r w:rsidR="00695CA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услуга</w:t>
      </w:r>
      <w:r w:rsidR="00695CAB">
        <w:rPr>
          <w:rFonts w:ascii="Times New Roman" w:hAnsi="Times New Roman" w:cs="Times New Roman"/>
          <w:sz w:val="28"/>
          <w:szCs w:val="28"/>
        </w:rPr>
        <w:t xml:space="preserve"> </w:t>
      </w:r>
      <w:r w:rsidR="00514200" w:rsidRPr="00514200">
        <w:rPr>
          <w:rFonts w:ascii="Times New Roman" w:hAnsi="Times New Roman" w:cs="Times New Roman"/>
          <w:b/>
          <w:sz w:val="28"/>
          <w:szCs w:val="28"/>
        </w:rPr>
        <w:t>1 балл</w:t>
      </w:r>
      <w:r w:rsidR="00514200">
        <w:rPr>
          <w:rFonts w:ascii="Times New Roman" w:hAnsi="Times New Roman" w:cs="Times New Roman"/>
          <w:sz w:val="28"/>
          <w:szCs w:val="28"/>
        </w:rPr>
        <w:t xml:space="preserve"> </w:t>
      </w:r>
      <w:r w:rsidR="00695CAB">
        <w:rPr>
          <w:rFonts w:ascii="Times New Roman" w:hAnsi="Times New Roman" w:cs="Times New Roman"/>
          <w:sz w:val="28"/>
          <w:szCs w:val="28"/>
        </w:rPr>
        <w:t>(вид экономического блага)</w:t>
      </w:r>
      <w:r>
        <w:rPr>
          <w:rFonts w:ascii="Times New Roman" w:hAnsi="Times New Roman" w:cs="Times New Roman"/>
          <w:sz w:val="28"/>
          <w:szCs w:val="28"/>
        </w:rPr>
        <w:t>, остальное –участники торгово-экономических отношений</w:t>
      </w:r>
      <w:r w:rsidR="00695CAB">
        <w:rPr>
          <w:rFonts w:ascii="Times New Roman" w:hAnsi="Times New Roman" w:cs="Times New Roman"/>
          <w:sz w:val="28"/>
          <w:szCs w:val="28"/>
        </w:rPr>
        <w:t xml:space="preserve"> (варианты: экономических отношений, участники торговли, участники отношений по закону о защите прав потребителя). </w:t>
      </w:r>
      <w:r w:rsidR="00514200" w:rsidRPr="00514200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C52E66" w:rsidRPr="00514200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14200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3.2. Путч, бунт, мятеж, дворцовый переворот, преступление, революция.</w:t>
      </w:r>
    </w:p>
    <w:p w:rsidR="005C3092" w:rsidRPr="005C23A6" w:rsidRDefault="00695CAB" w:rsidP="00C52E6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Лишний </w:t>
      </w:r>
      <w:r w:rsidR="0051420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преступление</w:t>
      </w:r>
      <w:r w:rsidR="00514200">
        <w:rPr>
          <w:rFonts w:ascii="Times New Roman" w:hAnsi="Times New Roman" w:cs="Times New Roman"/>
          <w:sz w:val="28"/>
          <w:szCs w:val="28"/>
        </w:rPr>
        <w:t xml:space="preserve"> </w:t>
      </w:r>
      <w:r w:rsidR="00514200" w:rsidRPr="00514200">
        <w:rPr>
          <w:rFonts w:ascii="Times New Roman" w:hAnsi="Times New Roman" w:cs="Times New Roman"/>
          <w:b/>
          <w:sz w:val="28"/>
          <w:szCs w:val="28"/>
        </w:rPr>
        <w:t>1 балл</w:t>
      </w:r>
      <w:r w:rsidR="00514200">
        <w:rPr>
          <w:rFonts w:ascii="Times New Roman" w:hAnsi="Times New Roman" w:cs="Times New Roman"/>
          <w:sz w:val="28"/>
          <w:szCs w:val="28"/>
        </w:rPr>
        <w:t xml:space="preserve"> (вид правонарушения), остальное – виды политических конфликтов (или: виды общественный, социальных конфликтов, конфликтов)</w:t>
      </w:r>
      <w:r w:rsidR="00514200" w:rsidRPr="00514200">
        <w:rPr>
          <w:rFonts w:ascii="Times New Roman" w:hAnsi="Times New Roman" w:cs="Times New Roman"/>
          <w:b/>
          <w:sz w:val="28"/>
          <w:szCs w:val="28"/>
        </w:rPr>
        <w:t xml:space="preserve"> 1 балл</w:t>
      </w:r>
    </w:p>
    <w:p w:rsidR="005C3092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5C309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3.3. Классицизм, патернализм, романтизм, реализм, академизм, импрессионизм.</w:t>
      </w:r>
      <w:r w:rsidRPr="005C3092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C52E66" w:rsidRPr="000A698E" w:rsidRDefault="005C3092" w:rsidP="00C52E6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Лишнее – патернализм </w:t>
      </w:r>
      <w:r w:rsidRPr="00514200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3092">
        <w:rPr>
          <w:rFonts w:ascii="Times New Roman" w:hAnsi="Times New Roman" w:cs="Times New Roman"/>
          <w:sz w:val="28"/>
          <w:szCs w:val="28"/>
        </w:rPr>
        <w:t>(вид отношений между народом и властью), остальное – направления в искусстве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14200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C52E66" w:rsidRPr="003D0AF4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3D0AF4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lastRenderedPageBreak/>
        <w:t xml:space="preserve">4. Прочтите предложенный фрагмент и сопоставьте характеристикам структуры деятельности </w:t>
      </w:r>
      <w:r w:rsidR="003D0AF4" w:rsidRPr="003D0AF4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и ее вида </w:t>
      </w:r>
      <w:r w:rsidRPr="003D0AF4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соответствующие фрагменты текста. </w:t>
      </w:r>
      <w:r w:rsidRPr="003D0AF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(5 баллов)</w:t>
      </w:r>
    </w:p>
    <w:p w:rsidR="00C52E66" w:rsidRPr="003D0AF4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3D0AF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Русская матрешка возникла в России в конце 19 – начале 20 века и получила большую популярность и признание, многие художники и ремесленники</w:t>
      </w:r>
      <w:r w:rsidR="00B82EE0" w:rsidRPr="003D0AF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, желая заработать,</w:t>
      </w:r>
      <w:r w:rsidRPr="003D0AF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стали повторять ее, придумывая, однако, свои собственные рисунки (как бы сейчас сказали – дизайнерские решения). Параллельно мастера по изготовлению деревянных игрушек освоили технологию вытачивания деревянных заготовок матрешек. До 15 операций проходит заготовка в руках токаря, прежде чем стать готовой матрешкой. Впрочем, для них это не было таким сложным и необычным делом, так как подобные многоместные игрушки с разъемом посередине и помещающиеся друг в друга (например, деревянные яйца) и ранее вытачивались умельцами, здесь требовалось только приноровиться к новой форме, а также при</w:t>
      </w:r>
      <w:r w:rsidR="003D0AF4" w:rsidRPr="003D0AF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способиться к вытачиванию </w:t>
      </w:r>
      <w:r w:rsidRPr="003D0AF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тонких стенок игрушек.</w:t>
      </w:r>
    </w:p>
    <w:p w:rsidR="00C52E66" w:rsidRPr="003D0AF4" w:rsidRDefault="00C52E66" w:rsidP="00C52E66">
      <w:pPr>
        <w:spacing w:after="0" w:line="276" w:lineRule="auto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</w:pPr>
      <w:r w:rsidRPr="003D0AF4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Характеристики деятельности:</w:t>
      </w:r>
    </w:p>
    <w:p w:rsidR="00C52E66" w:rsidRDefault="00C52E66" w:rsidP="00C52E66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Технология производства: </w:t>
      </w:r>
      <w:r w:rsidR="005C3092">
        <w:rPr>
          <w:rFonts w:ascii="Times New Roman" w:hAnsi="Times New Roman" w:cs="Times New Roman"/>
          <w:sz w:val="28"/>
          <w:szCs w:val="28"/>
        </w:rPr>
        <w:t>«</w:t>
      </w:r>
      <w:r w:rsidR="005C3092" w:rsidRPr="00BC1C3F">
        <w:rPr>
          <w:rFonts w:ascii="Times New Roman" w:hAnsi="Times New Roman" w:cs="Times New Roman"/>
          <w:sz w:val="28"/>
          <w:szCs w:val="28"/>
        </w:rPr>
        <w:t>освоили технологию вытачивания деревянных заготовок матрешек</w:t>
      </w:r>
      <w:r w:rsidR="005C3092">
        <w:rPr>
          <w:rFonts w:ascii="Times New Roman" w:hAnsi="Times New Roman" w:cs="Times New Roman"/>
          <w:sz w:val="28"/>
          <w:szCs w:val="28"/>
        </w:rPr>
        <w:t>», «</w:t>
      </w:r>
      <w:r w:rsidR="007A3077">
        <w:rPr>
          <w:rFonts w:ascii="Times New Roman" w:hAnsi="Times New Roman" w:cs="Times New Roman"/>
          <w:sz w:val="28"/>
          <w:szCs w:val="28"/>
        </w:rPr>
        <w:t>д</w:t>
      </w:r>
      <w:r w:rsidR="005C3092" w:rsidRPr="00BC1C3F">
        <w:rPr>
          <w:rFonts w:ascii="Times New Roman" w:hAnsi="Times New Roman" w:cs="Times New Roman"/>
          <w:sz w:val="28"/>
          <w:szCs w:val="28"/>
        </w:rPr>
        <w:t>о 15 операций проходит заготовка в руках токаря, пре</w:t>
      </w:r>
      <w:r w:rsidR="005C3092">
        <w:rPr>
          <w:rFonts w:ascii="Times New Roman" w:hAnsi="Times New Roman" w:cs="Times New Roman"/>
          <w:sz w:val="28"/>
          <w:szCs w:val="28"/>
        </w:rPr>
        <w:t>жде чем стать готовой матрешкой»</w:t>
      </w:r>
      <w:r w:rsidR="007A3077">
        <w:rPr>
          <w:rFonts w:ascii="Times New Roman" w:hAnsi="Times New Roman" w:cs="Times New Roman"/>
          <w:sz w:val="28"/>
          <w:szCs w:val="28"/>
        </w:rPr>
        <w:t xml:space="preserve"> </w:t>
      </w:r>
      <w:r w:rsidR="007A3077" w:rsidRPr="0045401C">
        <w:rPr>
          <w:rFonts w:ascii="Times New Roman" w:hAnsi="Times New Roman" w:cs="Times New Roman"/>
          <w:i/>
          <w:sz w:val="28"/>
          <w:szCs w:val="28"/>
        </w:rPr>
        <w:t>(</w:t>
      </w:r>
      <w:r w:rsidR="00B82EE0" w:rsidRPr="0045401C">
        <w:rPr>
          <w:rFonts w:ascii="Times New Roman" w:hAnsi="Times New Roman" w:cs="Times New Roman"/>
          <w:i/>
          <w:sz w:val="28"/>
          <w:szCs w:val="28"/>
        </w:rPr>
        <w:t>одно или два предложения</w:t>
      </w:r>
      <w:r w:rsidR="007A3077" w:rsidRPr="0045401C">
        <w:rPr>
          <w:rFonts w:ascii="Times New Roman" w:hAnsi="Times New Roman" w:cs="Times New Roman"/>
          <w:i/>
          <w:sz w:val="28"/>
          <w:szCs w:val="28"/>
        </w:rPr>
        <w:t>)</w:t>
      </w:r>
      <w:r w:rsidR="00B82EE0" w:rsidRPr="00B82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EE0" w:rsidRPr="00514200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C52E66" w:rsidRDefault="00C52E66" w:rsidP="00C52E66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Субъекты деятельности:</w:t>
      </w:r>
      <w:r w:rsidR="007A3077">
        <w:rPr>
          <w:rFonts w:ascii="Times New Roman" w:hAnsi="Times New Roman" w:cs="Times New Roman"/>
          <w:sz w:val="28"/>
          <w:szCs w:val="28"/>
        </w:rPr>
        <w:t xml:space="preserve"> художники, ремесленники, мастера, токари</w:t>
      </w:r>
      <w:r w:rsidR="00B82EE0">
        <w:rPr>
          <w:rFonts w:ascii="Times New Roman" w:hAnsi="Times New Roman" w:cs="Times New Roman"/>
          <w:sz w:val="28"/>
          <w:szCs w:val="28"/>
        </w:rPr>
        <w:t xml:space="preserve"> </w:t>
      </w:r>
      <w:r w:rsidR="00B82EE0" w:rsidRPr="0045401C">
        <w:rPr>
          <w:rFonts w:ascii="Times New Roman" w:hAnsi="Times New Roman" w:cs="Times New Roman"/>
          <w:i/>
          <w:sz w:val="28"/>
          <w:szCs w:val="28"/>
        </w:rPr>
        <w:t>(не менее двух субъектов)</w:t>
      </w:r>
      <w:r w:rsidR="00B82EE0" w:rsidRPr="0045401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82EE0" w:rsidRPr="00514200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C52E66" w:rsidRDefault="00C52E66" w:rsidP="00C52E66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 деятельности:</w:t>
      </w:r>
      <w:r w:rsidR="00B82EE0">
        <w:rPr>
          <w:rFonts w:ascii="Times New Roman" w:hAnsi="Times New Roman" w:cs="Times New Roman"/>
          <w:sz w:val="28"/>
          <w:szCs w:val="28"/>
        </w:rPr>
        <w:t xml:space="preserve"> «желая заработать»</w:t>
      </w:r>
      <w:r w:rsidR="003D0AF4" w:rsidRPr="003D0A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AF4" w:rsidRPr="00514200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C52E66" w:rsidRDefault="00C52E66" w:rsidP="00C52E66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Репродуктивная деятельность:</w:t>
      </w:r>
      <w:r w:rsidR="00B82EE0">
        <w:rPr>
          <w:rFonts w:ascii="Times New Roman" w:hAnsi="Times New Roman" w:cs="Times New Roman"/>
          <w:sz w:val="28"/>
          <w:szCs w:val="28"/>
        </w:rPr>
        <w:t xml:space="preserve"> «</w:t>
      </w:r>
      <w:r w:rsidR="00B82EE0" w:rsidRPr="00BC1C3F">
        <w:rPr>
          <w:rFonts w:ascii="Times New Roman" w:hAnsi="Times New Roman" w:cs="Times New Roman"/>
          <w:sz w:val="28"/>
          <w:szCs w:val="28"/>
        </w:rPr>
        <w:t>стали повторять ее</w:t>
      </w:r>
      <w:r w:rsidR="00B82EE0">
        <w:rPr>
          <w:rFonts w:ascii="Times New Roman" w:hAnsi="Times New Roman" w:cs="Times New Roman"/>
          <w:sz w:val="28"/>
          <w:szCs w:val="28"/>
        </w:rPr>
        <w:t>», «</w:t>
      </w:r>
      <w:r w:rsidR="00B82EE0" w:rsidRPr="00BC1C3F">
        <w:rPr>
          <w:rFonts w:ascii="Times New Roman" w:hAnsi="Times New Roman" w:cs="Times New Roman"/>
          <w:sz w:val="28"/>
          <w:szCs w:val="28"/>
        </w:rPr>
        <w:t>подобные многоместные игрушки с разъемом посередине и помещающиеся друг в друга (например, деревянные яйца) и ранее вытачивались умельцами</w:t>
      </w:r>
      <w:r w:rsidR="00B82EE0">
        <w:rPr>
          <w:rFonts w:ascii="Times New Roman" w:hAnsi="Times New Roman" w:cs="Times New Roman"/>
          <w:sz w:val="28"/>
          <w:szCs w:val="28"/>
        </w:rPr>
        <w:t>»</w:t>
      </w:r>
      <w:r w:rsidR="003D0AF4" w:rsidRPr="003D0AF4">
        <w:rPr>
          <w:rFonts w:ascii="Times New Roman" w:hAnsi="Times New Roman" w:cs="Times New Roman"/>
          <w:sz w:val="28"/>
          <w:szCs w:val="28"/>
        </w:rPr>
        <w:t xml:space="preserve"> </w:t>
      </w:r>
      <w:r w:rsidR="003D0AF4" w:rsidRPr="0045401C">
        <w:rPr>
          <w:rFonts w:ascii="Times New Roman" w:hAnsi="Times New Roman" w:cs="Times New Roman"/>
          <w:i/>
          <w:sz w:val="28"/>
          <w:szCs w:val="28"/>
        </w:rPr>
        <w:t>(одно или два предложения)</w:t>
      </w:r>
      <w:r w:rsidR="003D0AF4" w:rsidRPr="003D0A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AF4" w:rsidRPr="00514200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C52E66" w:rsidRDefault="003D0AF4" w:rsidP="00C52E66">
      <w:pPr>
        <w:pStyle w:val="a3"/>
        <w:numPr>
          <w:ilvl w:val="0"/>
          <w:numId w:val="1"/>
        </w:numPr>
        <w:spacing w:after="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Творческая деятельность</w:t>
      </w:r>
      <w:r w:rsidR="00C52E66">
        <w:rPr>
          <w:rFonts w:ascii="Times New Roman" w:hAnsi="Times New Roman" w:cs="Times New Roman"/>
          <w:sz w:val="28"/>
          <w:szCs w:val="28"/>
        </w:rPr>
        <w:t>:</w:t>
      </w:r>
      <w:r w:rsidRPr="003D0A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C1C3F">
        <w:rPr>
          <w:rFonts w:ascii="Times New Roman" w:hAnsi="Times New Roman" w:cs="Times New Roman"/>
          <w:sz w:val="28"/>
          <w:szCs w:val="28"/>
        </w:rPr>
        <w:t>придумывая, однако, свои собственные рисунки (как бы сейчас сказали – дизайнерские решения).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5401C" w:rsidRPr="0045401C">
        <w:rPr>
          <w:rFonts w:ascii="Times New Roman" w:hAnsi="Times New Roman" w:cs="Times New Roman"/>
          <w:i/>
          <w:sz w:val="28"/>
          <w:szCs w:val="28"/>
        </w:rPr>
        <w:t xml:space="preserve">Может быть приведена как первая, так и вторая часть предложения по отдельности. </w:t>
      </w:r>
      <w:r w:rsidRPr="00514200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C52E66" w:rsidRPr="00A10A68" w:rsidRDefault="00C52E66" w:rsidP="00C52E66">
      <w:pPr>
        <w:pStyle w:val="a3"/>
        <w:spacing w:after="0" w:line="276" w:lineRule="auto"/>
        <w:ind w:left="0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</w:pPr>
      <w:r w:rsidRPr="00A10A68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5.Экономическая задача. </w:t>
      </w:r>
      <w:r w:rsidR="005C23A6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(4 балла</w:t>
      </w:r>
      <w:r w:rsidRPr="00A10A68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)</w:t>
      </w:r>
      <w:r w:rsidRPr="00A10A68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 </w:t>
      </w:r>
    </w:p>
    <w:p w:rsidR="00C52E66" w:rsidRPr="00A10A68" w:rsidRDefault="00C52E66" w:rsidP="00C52E66">
      <w:pPr>
        <w:pStyle w:val="a3"/>
        <w:spacing w:after="0" w:line="276" w:lineRule="auto"/>
        <w:ind w:left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10A68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Жители города Томска очень любят кататься на велосипедах. Но велодорожек в городе не было, поэтому спрос на велосипеды в Томске описывался уравнением Q = 50 – 2P, где Q - количество велосипедов в штуках, а P – цена в тысячах рублей. Купить велосипеды можно и специализированных спортивных магазинах, и в онлайн-магазинах, и в торговых центрах. В этом году было построено восемь велодорожек благодаря нацпроекту «Здоровый Я». Обрадованные жители стали активнее приобретать велосипеды, спрос вырос. При каждом значении цены жители в совокупности готовы купить на три велосипеда больше.</w:t>
      </w:r>
    </w:p>
    <w:p w:rsidR="00C52E66" w:rsidRPr="00A10A68" w:rsidRDefault="00C52E66" w:rsidP="00C52E66">
      <w:pPr>
        <w:pStyle w:val="a3"/>
        <w:spacing w:after="0" w:line="276" w:lineRule="auto"/>
        <w:ind w:left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10A68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5.1 Какое из приведенных уравнений дают новую функцию спроса на велосипеды? Выберите верный ответ и обоснуйте свой выбор.</w:t>
      </w:r>
    </w:p>
    <w:p w:rsidR="0061039D" w:rsidRDefault="0061039D" w:rsidP="00C52E66">
      <w:pPr>
        <w:pStyle w:val="a3"/>
        <w:spacing w:after="0" w:line="276" w:lineRule="auto"/>
        <w:ind w:left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sectPr w:rsidR="0061039D" w:rsidSect="00695CAB">
          <w:headerReference w:type="default" r:id="rId7"/>
          <w:footerReference w:type="default" r:id="rId8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C52E66" w:rsidRPr="00A10A68" w:rsidRDefault="00C52E66" w:rsidP="00C52E66">
      <w:pPr>
        <w:pStyle w:val="a3"/>
        <w:spacing w:after="0" w:line="276" w:lineRule="auto"/>
        <w:ind w:left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10A68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1) Q (P)' = 47−2 P </w:t>
      </w:r>
    </w:p>
    <w:p w:rsidR="00C52E66" w:rsidRPr="00A10A68" w:rsidRDefault="00C52E66" w:rsidP="00C52E66">
      <w:pPr>
        <w:pStyle w:val="a3"/>
        <w:spacing w:after="0" w:line="276" w:lineRule="auto"/>
        <w:ind w:left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10A68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2) Q (P)' = 50− 5 P </w:t>
      </w:r>
    </w:p>
    <w:p w:rsidR="00C52E66" w:rsidRPr="00A10A68" w:rsidRDefault="00C52E66" w:rsidP="00C52E66">
      <w:pPr>
        <w:pStyle w:val="a3"/>
        <w:spacing w:after="0" w:line="276" w:lineRule="auto"/>
        <w:ind w:left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10A68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3) Q (P)' = 53−2 P </w:t>
      </w:r>
    </w:p>
    <w:p w:rsidR="00A10A68" w:rsidRPr="00A10A68" w:rsidRDefault="00A10A68" w:rsidP="00C52E66">
      <w:pPr>
        <w:pStyle w:val="a3"/>
        <w:spacing w:after="0" w:line="276" w:lineRule="auto"/>
        <w:ind w:left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10A68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4) Q (P)' = 2 P−47</w:t>
      </w:r>
    </w:p>
    <w:p w:rsidR="00A10A68" w:rsidRPr="00A10A68" w:rsidRDefault="00A10A68" w:rsidP="00C52E66">
      <w:pPr>
        <w:pStyle w:val="a3"/>
        <w:spacing w:after="0" w:line="276" w:lineRule="auto"/>
        <w:ind w:left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A10A68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5) Q (P)' = 2 P−53</w:t>
      </w:r>
    </w:p>
    <w:p w:rsidR="0061039D" w:rsidRDefault="0061039D" w:rsidP="00A10A68">
      <w:pPr>
        <w:pStyle w:val="a3"/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  <w:sectPr w:rsidR="0061039D" w:rsidSect="0061039D">
          <w:type w:val="continuous"/>
          <w:pgSz w:w="11906" w:h="16838"/>
          <w:pgMar w:top="720" w:right="6944" w:bottom="720" w:left="720" w:header="284" w:footer="708" w:gutter="0"/>
          <w:cols w:num="2" w:space="286"/>
          <w:docGrid w:linePitch="360"/>
        </w:sectPr>
      </w:pPr>
    </w:p>
    <w:p w:rsidR="00A10A68" w:rsidRDefault="00A10A68" w:rsidP="00A10A68">
      <w:pPr>
        <w:pStyle w:val="a3"/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Pr="00A10A68">
        <w:rPr>
          <w:rFonts w:ascii="Times New Roman" w:hAnsi="Times New Roman" w:cs="Times New Roman"/>
          <w:sz w:val="28"/>
          <w:szCs w:val="28"/>
        </w:rPr>
        <w:t xml:space="preserve">: 3) Q (P)' = 53−2 P </w:t>
      </w:r>
      <w:r w:rsidR="005C23A6" w:rsidRPr="005C23A6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C52E66" w:rsidRDefault="00A10A68" w:rsidP="00C52E66">
      <w:pPr>
        <w:pStyle w:val="a3"/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</w:t>
      </w:r>
      <w:r w:rsidRPr="0061039D">
        <w:rPr>
          <w:rFonts w:ascii="Times New Roman" w:hAnsi="Times New Roman" w:cs="Times New Roman"/>
          <w:sz w:val="28"/>
          <w:szCs w:val="28"/>
        </w:rPr>
        <w:t xml:space="preserve">нование: </w:t>
      </w:r>
      <w:r w:rsidR="0061039D" w:rsidRPr="0061039D">
        <w:rPr>
          <w:rFonts w:ascii="Times New Roman" w:hAnsi="Times New Roman" w:cs="Times New Roman"/>
          <w:sz w:val="28"/>
          <w:szCs w:val="28"/>
        </w:rPr>
        <w:t xml:space="preserve">Новая функция спроса: </w:t>
      </w:r>
      <w:r w:rsidR="0061039D">
        <w:rPr>
          <w:rFonts w:ascii="Cambria Math" w:hAnsi="Cambria Math" w:cs="Cambria Math"/>
          <w:sz w:val="28"/>
          <w:szCs w:val="28"/>
        </w:rPr>
        <w:t>𝑄</w:t>
      </w:r>
      <w:r w:rsidR="0061039D" w:rsidRPr="0061039D">
        <w:rPr>
          <w:rFonts w:ascii="Times New Roman" w:hAnsi="Times New Roman" w:cs="Times New Roman"/>
          <w:sz w:val="28"/>
          <w:szCs w:val="28"/>
        </w:rPr>
        <w:t>(</w:t>
      </w:r>
      <w:r w:rsidR="0061039D">
        <w:rPr>
          <w:rFonts w:ascii="Cambria Math" w:hAnsi="Cambria Math" w:cs="Cambria Math"/>
          <w:sz w:val="28"/>
          <w:szCs w:val="28"/>
        </w:rPr>
        <w:t>𝑃</w:t>
      </w:r>
      <w:r w:rsidR="0061039D" w:rsidRPr="0061039D">
        <w:rPr>
          <w:rFonts w:ascii="Times New Roman" w:hAnsi="Times New Roman" w:cs="Times New Roman"/>
          <w:sz w:val="28"/>
          <w:szCs w:val="28"/>
        </w:rPr>
        <w:t xml:space="preserve">)′ = </w:t>
      </w:r>
      <w:r w:rsidR="0061039D">
        <w:rPr>
          <w:rFonts w:ascii="Cambria Math" w:hAnsi="Cambria Math" w:cs="Cambria Math"/>
          <w:sz w:val="28"/>
          <w:szCs w:val="28"/>
        </w:rPr>
        <w:t>𝑄</w:t>
      </w:r>
      <w:r w:rsidR="0061039D" w:rsidRPr="0061039D">
        <w:rPr>
          <w:rFonts w:ascii="Times New Roman" w:hAnsi="Times New Roman" w:cs="Times New Roman"/>
          <w:sz w:val="28"/>
          <w:szCs w:val="28"/>
        </w:rPr>
        <w:t>(</w:t>
      </w:r>
      <w:r w:rsidR="0061039D">
        <w:rPr>
          <w:rFonts w:ascii="Cambria Math" w:hAnsi="Cambria Math" w:cs="Cambria Math"/>
          <w:sz w:val="28"/>
          <w:szCs w:val="28"/>
        </w:rPr>
        <w:t>𝑃</w:t>
      </w:r>
      <w:r w:rsidR="0061039D" w:rsidRPr="0061039D">
        <w:rPr>
          <w:rFonts w:ascii="Times New Roman" w:hAnsi="Times New Roman" w:cs="Times New Roman"/>
          <w:sz w:val="28"/>
          <w:szCs w:val="28"/>
        </w:rPr>
        <w:t>) + 3 = 53 − 2</w:t>
      </w:r>
      <w:r w:rsidR="0061039D" w:rsidRPr="0061039D">
        <w:rPr>
          <w:rFonts w:ascii="Cambria Math" w:hAnsi="Cambria Math" w:cs="Cambria Math"/>
          <w:sz w:val="28"/>
          <w:szCs w:val="28"/>
        </w:rPr>
        <w:t xml:space="preserve"> </w:t>
      </w:r>
      <w:r w:rsidR="0061039D">
        <w:rPr>
          <w:rFonts w:ascii="Cambria Math" w:hAnsi="Cambria Math" w:cs="Cambria Math"/>
          <w:sz w:val="28"/>
          <w:szCs w:val="28"/>
        </w:rPr>
        <w:t>𝑃</w:t>
      </w:r>
      <w:r w:rsidR="005C23A6">
        <w:rPr>
          <w:rFonts w:ascii="Cambria Math" w:hAnsi="Cambria Math" w:cs="Cambria Math"/>
          <w:sz w:val="28"/>
          <w:szCs w:val="28"/>
        </w:rPr>
        <w:t xml:space="preserve"> </w:t>
      </w:r>
      <w:r w:rsidR="005C23A6" w:rsidRPr="005C23A6">
        <w:rPr>
          <w:rFonts w:ascii="Cambria Math" w:hAnsi="Cambria Math" w:cs="Cambria Math"/>
          <w:b/>
          <w:sz w:val="28"/>
          <w:szCs w:val="28"/>
        </w:rPr>
        <w:t>3 балла</w:t>
      </w:r>
    </w:p>
    <w:p w:rsidR="00C52E66" w:rsidRPr="00587822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6. Решите логическую задачу </w:t>
      </w: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(5 баллов).</w:t>
      </w:r>
    </w:p>
    <w:p w:rsidR="00C52E66" w:rsidRPr="00587822" w:rsidRDefault="00C52E66" w:rsidP="00C52E66">
      <w:pP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Иван Царевич отправился по приказу царя за пером Жар-Птицы. Он так долго бродил по лесу, что потерял счет времени и никак не мог вспомнить день недели. Повстречались ему два приятеля, Леший да Кикимора, которым было скучно, и они то лгали, то говорили правду проходящим </w:t>
      </w: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lastRenderedPageBreak/>
        <w:t xml:space="preserve">путникам.  Леший лгал по понедельникам, вторникам и средам, а в другие дни говорил правду. Кикимора, напротив, обманывала по четвергам, пятницам и субботам, но предпочитала не лгать во все другие дни недели. Спросил у них Иван Царевич, какой сегодня день недели? Леший пожал плечами и произнес: вчера был один из дней, когда я лгу. Кикимора заявила: вчера был один из дней, когда я тоже лгу. Иван Царевич был не дурак и быстро догадался, какой сегодня день недели. </w:t>
      </w:r>
    </w:p>
    <w:p w:rsidR="00DB583C" w:rsidRPr="00587822" w:rsidRDefault="00C52E66" w:rsidP="00C52E66">
      <w:pP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Какой был день недели? Дайте ответ на вопрос и объясните, как Вы пришли к такому выводу.</w:t>
      </w: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</w:p>
    <w:p w:rsidR="00C52E66" w:rsidRDefault="00DB583C" w:rsidP="00C52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четверг.</w:t>
      </w:r>
      <w:r w:rsidR="005C23A6">
        <w:rPr>
          <w:rFonts w:ascii="Times New Roman" w:hAnsi="Times New Roman" w:cs="Times New Roman"/>
          <w:sz w:val="28"/>
          <w:szCs w:val="28"/>
        </w:rPr>
        <w:t xml:space="preserve"> </w:t>
      </w:r>
      <w:r w:rsidR="005C23A6" w:rsidRPr="005C23A6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DB583C" w:rsidRPr="00B32B51" w:rsidRDefault="00DB583C" w:rsidP="00C52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Обоснование:</w:t>
      </w:r>
      <w:r w:rsidR="00285C8B">
        <w:rPr>
          <w:rFonts w:ascii="Times New Roman" w:hAnsi="Times New Roman" w:cs="Times New Roman"/>
          <w:sz w:val="28"/>
          <w:szCs w:val="28"/>
        </w:rPr>
        <w:t xml:space="preserve"> Леший мог говорить, что лгал накануне только в понедельник (он лгал) и в четверг (говорил правду). Кикимора могла сказать, что она лгала накануне, только в четверг (она лгала) и в воскресенье (говорила правду). Следовательно, они вместе могли утверждать, что накануне лгали, только в четверг.</w:t>
      </w:r>
      <w:r w:rsidR="005C23A6">
        <w:rPr>
          <w:rFonts w:ascii="Times New Roman" w:hAnsi="Times New Roman" w:cs="Times New Roman"/>
          <w:sz w:val="28"/>
          <w:szCs w:val="28"/>
        </w:rPr>
        <w:t xml:space="preserve"> </w:t>
      </w:r>
      <w:r w:rsidR="005C23A6" w:rsidRPr="005C23A6">
        <w:rPr>
          <w:rFonts w:ascii="Times New Roman" w:hAnsi="Times New Roman" w:cs="Times New Roman"/>
          <w:b/>
          <w:sz w:val="28"/>
          <w:szCs w:val="28"/>
        </w:rPr>
        <w:t>4 балла</w:t>
      </w:r>
      <w:r w:rsidR="005C23A6">
        <w:rPr>
          <w:rFonts w:ascii="Times New Roman" w:hAnsi="Times New Roman" w:cs="Times New Roman"/>
          <w:sz w:val="28"/>
          <w:szCs w:val="28"/>
        </w:rPr>
        <w:t xml:space="preserve"> </w:t>
      </w:r>
      <w:r w:rsidR="005C23A6" w:rsidRPr="005C23A6">
        <w:rPr>
          <w:rFonts w:ascii="Times New Roman" w:hAnsi="Times New Roman" w:cs="Times New Roman"/>
          <w:i/>
          <w:sz w:val="28"/>
          <w:szCs w:val="28"/>
        </w:rPr>
        <w:t>за полное обоснование</w:t>
      </w:r>
    </w:p>
    <w:p w:rsidR="00C52E66" w:rsidRPr="00587822" w:rsidRDefault="00C52E66" w:rsidP="00587822">
      <w:pPr>
        <w:spacing w:after="0" w:line="276" w:lineRule="auto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7.Ознакомьтесь с </w:t>
      </w:r>
      <w:proofErr w:type="spellStart"/>
      <w:r w:rsidRPr="00587822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инфографикой</w:t>
      </w:r>
      <w:proofErr w:type="spellEnd"/>
      <w:r w:rsidRPr="00587822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. Какие из приведенных ниже утверждений можно сделать на основе приведенных в </w:t>
      </w:r>
      <w:proofErr w:type="spellStart"/>
      <w:r w:rsidRPr="00587822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инфографике</w:t>
      </w:r>
      <w:proofErr w:type="spellEnd"/>
      <w:r w:rsidRPr="00587822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 данных? Впишите свои ответы «да» или «нет» в таблицу. </w:t>
      </w: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(10 баллов)</w:t>
      </w:r>
    </w:p>
    <w:p w:rsidR="00C52E66" w:rsidRPr="00587822" w:rsidRDefault="00C52E66" w:rsidP="00C52E6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Менее всего из верующих подвергаются оскорблениям православные.</w:t>
      </w:r>
    </w:p>
    <w:p w:rsidR="00C52E66" w:rsidRPr="00587822" w:rsidRDefault="00C52E66" w:rsidP="00C52E6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Больше всего оскорбляют чувства верующих творческие люди (режиссёры, художники, певцы).</w:t>
      </w:r>
    </w:p>
    <w:p w:rsidR="00C52E66" w:rsidRPr="00587822" w:rsidRDefault="00C52E66" w:rsidP="00C52E6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Более двух третей респондентов считают, что реализация свободы творчества и самовыражения не должна оскорблять чувства верующих.</w:t>
      </w:r>
    </w:p>
    <w:p w:rsidR="00C52E66" w:rsidRPr="00587822" w:rsidRDefault="00C52E66" w:rsidP="00C52E6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Более всего оскорбляет чувства верующих богохульство и проявление неуважения.</w:t>
      </w:r>
    </w:p>
    <w:p w:rsidR="00C52E66" w:rsidRPr="00587822" w:rsidRDefault="00C52E66" w:rsidP="00C52E6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Чаще всего сталкиваются с оскорблениями представители различных (не православного) исповеданий.</w:t>
      </w:r>
    </w:p>
    <w:p w:rsidR="00C52E66" w:rsidRPr="00587822" w:rsidRDefault="00C52E66" w:rsidP="00C52E6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Опрос можно считать репрезентативным на территории Российской Федерации.</w:t>
      </w:r>
    </w:p>
    <w:p w:rsidR="00C52E66" w:rsidRPr="00587822" w:rsidRDefault="00C52E66" w:rsidP="00C52E6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Не больше 5% респондентов не имеют определенный позиции по вопросу соотношения религиозных чувств и свободы слова.</w:t>
      </w:r>
    </w:p>
    <w:p w:rsidR="00C52E66" w:rsidRPr="00587822" w:rsidRDefault="00C52E66" w:rsidP="00C52E6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Почти три четверти опрошенных уверены, что никогда не сталкивались с оскорблениями чувств верующих. </w:t>
      </w:r>
    </w:p>
    <w:p w:rsidR="00C52E66" w:rsidRPr="00587822" w:rsidRDefault="00C52E66" w:rsidP="00C52E6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Свобода слова является более важной ценностью, чем политкорректность для половины опрошенных респондентов.</w:t>
      </w:r>
    </w:p>
    <w:p w:rsidR="00C52E66" w:rsidRPr="00587822" w:rsidRDefault="00C52E66" w:rsidP="00C52E66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58782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Истинно верующие люди, как правило, очень образованы.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38"/>
        <w:gridCol w:w="1038"/>
        <w:gridCol w:w="1038"/>
        <w:gridCol w:w="1038"/>
        <w:gridCol w:w="1038"/>
        <w:gridCol w:w="1038"/>
        <w:gridCol w:w="1092"/>
      </w:tblGrid>
      <w:tr w:rsidR="00C52E66" w:rsidRPr="005C30E8" w:rsidTr="00E569D3">
        <w:trPr>
          <w:trHeight w:val="298"/>
        </w:trPr>
        <w:tc>
          <w:tcPr>
            <w:tcW w:w="1040" w:type="dxa"/>
          </w:tcPr>
          <w:p w:rsidR="00C52E66" w:rsidRPr="005C30E8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0" w:type="dxa"/>
          </w:tcPr>
          <w:p w:rsidR="00C52E66" w:rsidRPr="005C30E8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0" w:type="dxa"/>
          </w:tcPr>
          <w:p w:rsidR="00C52E66" w:rsidRPr="005C30E8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8" w:type="dxa"/>
          </w:tcPr>
          <w:p w:rsidR="00C52E66" w:rsidRPr="005C30E8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0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8" w:type="dxa"/>
          </w:tcPr>
          <w:p w:rsidR="00C52E66" w:rsidRPr="005C30E8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0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8" w:type="dxa"/>
          </w:tcPr>
          <w:p w:rsidR="00C52E66" w:rsidRPr="005C30E8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0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8" w:type="dxa"/>
          </w:tcPr>
          <w:p w:rsidR="00C52E66" w:rsidRPr="005C30E8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0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8" w:type="dxa"/>
          </w:tcPr>
          <w:p w:rsidR="00C52E66" w:rsidRPr="005C30E8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0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38" w:type="dxa"/>
          </w:tcPr>
          <w:p w:rsidR="00C52E66" w:rsidRPr="005C30E8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0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2" w:type="dxa"/>
          </w:tcPr>
          <w:p w:rsidR="00C52E66" w:rsidRPr="005C30E8" w:rsidRDefault="00C52E66" w:rsidP="00587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0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52E66" w:rsidRPr="005C30E8" w:rsidTr="00E569D3">
        <w:trPr>
          <w:trHeight w:val="312"/>
        </w:trPr>
        <w:tc>
          <w:tcPr>
            <w:tcW w:w="1040" w:type="dxa"/>
          </w:tcPr>
          <w:p w:rsidR="00C52E66" w:rsidRPr="00587822" w:rsidRDefault="00587822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822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40" w:type="dxa"/>
          </w:tcPr>
          <w:p w:rsidR="00C52E66" w:rsidRPr="00587822" w:rsidRDefault="00587822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822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040" w:type="dxa"/>
          </w:tcPr>
          <w:p w:rsidR="00C52E66" w:rsidRPr="00587822" w:rsidRDefault="00587822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822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38" w:type="dxa"/>
          </w:tcPr>
          <w:p w:rsidR="00C52E66" w:rsidRPr="00587822" w:rsidRDefault="00587822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822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038" w:type="dxa"/>
          </w:tcPr>
          <w:p w:rsidR="00C52E66" w:rsidRPr="00587822" w:rsidRDefault="00587822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822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38" w:type="dxa"/>
          </w:tcPr>
          <w:p w:rsidR="00C52E66" w:rsidRPr="00587822" w:rsidRDefault="00587822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822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38" w:type="dxa"/>
          </w:tcPr>
          <w:p w:rsidR="00C52E66" w:rsidRPr="00587822" w:rsidRDefault="00587822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822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38" w:type="dxa"/>
          </w:tcPr>
          <w:p w:rsidR="00C52E66" w:rsidRPr="00587822" w:rsidRDefault="00587822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822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038" w:type="dxa"/>
          </w:tcPr>
          <w:p w:rsidR="00C52E66" w:rsidRPr="00587822" w:rsidRDefault="00587822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822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092" w:type="dxa"/>
          </w:tcPr>
          <w:p w:rsidR="00C52E66" w:rsidRPr="00587822" w:rsidRDefault="00587822" w:rsidP="0058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822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</w:tbl>
    <w:p w:rsidR="00C52E66" w:rsidRPr="0084633C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4633C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 xml:space="preserve">8. Прочитайте текст и выполните задания </w:t>
      </w:r>
      <w:r w:rsidRPr="0084633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(10 баллов)</w:t>
      </w:r>
    </w:p>
    <w:p w:rsidR="00C52E66" w:rsidRPr="0084633C" w:rsidRDefault="00C52E66" w:rsidP="00C52E66">
      <w:pPr>
        <w:spacing w:after="0" w:line="276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4633C">
        <w:rPr>
          <w:rFonts w:ascii="Times New Roman" w:eastAsia="Times New Roman" w:hAnsi="Times New Roman" w:cs="Times New Roman"/>
          <w:bCs/>
          <w:i/>
          <w:color w:val="808080" w:themeColor="background1" w:themeShade="80"/>
          <w:spacing w:val="2"/>
          <w:kern w:val="36"/>
          <w:sz w:val="24"/>
          <w:szCs w:val="24"/>
          <w:lang w:eastAsia="ru-RU"/>
        </w:rPr>
        <w:t>Подростковый бизнес: плюсы и минусы</w:t>
      </w:r>
    </w:p>
    <w:p w:rsidR="00C52E66" w:rsidRPr="0084633C" w:rsidRDefault="00C52E66" w:rsidP="00C52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</w:pP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>Сегодня в России в официальных бизнесменах числятся уже 703 несовершеннолетних в возрасте от 14 до 18 лет. Из них четверть справили пятнадцатилетие, а троим только-только исполнилось 14 лет.</w:t>
      </w:r>
    </w:p>
    <w:p w:rsidR="00C52E66" w:rsidRPr="0084633C" w:rsidRDefault="00C52E66" w:rsidP="00C52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</w:pP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 xml:space="preserve">Значит ли это, что среди подростков наблюдается бум на регистрацию? Ведь не гуманное это дело - пускать несмышленышей в клетку ко льву. Проверки, штрафы, взятки, обман, махинации, вымогательства, криминал - от этих специфических "особенностей" национального бизнеса впору взрослым-то сбежать... Вдобавок ко всему к кому детишки пойдут просить "стартовый капитал"? И, наконец, самое главное - кто из родителей отважится разделить финансовую ответственность со своей "крохой" за ее неудавшийся бизнес, возможные долги и судебные разборки? А согласно </w:t>
      </w:r>
      <w:proofErr w:type="gramStart"/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>закону</w:t>
      </w:r>
      <w:proofErr w:type="gramEnd"/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 xml:space="preserve"> </w:t>
      </w: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lastRenderedPageBreak/>
        <w:t>без заверенного у нотариуса родительского "благословения" путь несовершеннолетним в самостоятельный бизнес закрыт.</w:t>
      </w:r>
    </w:p>
    <w:p w:rsidR="00C52E66" w:rsidRPr="0084633C" w:rsidRDefault="00C52E66" w:rsidP="00C52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</w:pP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>Приблизительный портрет юного начинающего коммерсанта: это вполне уверенный в себе молодой человек. Он запросто приходит в налоговую инспекцию, знает, как вести разговор и какие требуются документы. Число юношей и девушек, желающих приобрести статус предпринимателя, примерно одинаково. Чем занимаются подрастающие бизнесмены? Среди видов экономической деятельности, которые "прописывают" в заявлении на регистрацию, указывают "на всякий случай" все, какие только позволяет закон, - от посреднических услуг на рынке жилья до интернет-услуг. Другое дело, чем заниматься на практике. Самый распространенный вид бизнеса - организация розничной торговли.</w:t>
      </w:r>
    </w:p>
    <w:p w:rsidR="00C52E66" w:rsidRPr="0084633C" w:rsidRDefault="00C52E66" w:rsidP="00C52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</w:pP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>Что касается налоговой отчетности, то ее молодые люди сдают вовремя, а ошибок делают на удивление мало. В своих расчетах с государством используют в основном упрощенный порядок налогообложения или единый налог на вмененный доход. Вот, пожалуй, все, что на данный момент пока известно государству о своих самых юных налогоплательщиках.</w:t>
      </w:r>
    </w:p>
    <w:p w:rsidR="00C52E66" w:rsidRPr="0084633C" w:rsidRDefault="00C52E66" w:rsidP="00C52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</w:pP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 xml:space="preserve">...К тому времени, как вышел закон, одиннадцатиклассник Андрей уже знал, что по Гражданскому кодексу в случае родительского несогласия может доказать в суде, что он эмансипированный, и получить таким образом разрешение для регистрации индивидуальным предпринимателем. Для этого надо представить в суд доказательства. Доказательства у Андрея были - ходатайство для суда готов был представить 35-летний владелец компьютерной фирмы Игорь, у которого Андрей год назад подрабатывал. </w:t>
      </w:r>
    </w:p>
    <w:p w:rsidR="00C52E66" w:rsidRPr="0084633C" w:rsidRDefault="00C52E66" w:rsidP="00C52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</w:pP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>Как говорит Андрей, он на пару с Игорем арендует в трех центральных магазинах Красноярска торговые точки, где продаются DVD-диски. "На точках" Андрей не бывает. За ними следит Игорь. У Андрея другие функции - финансового менеджера.</w:t>
      </w:r>
    </w:p>
    <w:p w:rsidR="00C52E66" w:rsidRPr="0084633C" w:rsidRDefault="00C52E66" w:rsidP="00C52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</w:pP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 xml:space="preserve">- Квартальные расчеты по единому вмененному доходу делаю за 15 минут, - уверенно говорит он, - пенсионный налог - тоже просто. Я еще в 9 классе составлял для одной фирмы отчет по прибыли и бизнес-план. Мы экономику в школе проходили. Диски беру лицензионные, с сертификатами. </w:t>
      </w:r>
    </w:p>
    <w:p w:rsidR="00C52E66" w:rsidRPr="0084633C" w:rsidRDefault="00C52E66" w:rsidP="00C52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</w:pP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>…-А никто и не сомневается! - комментирует чувство уверенности Андрея председатель Орловского регионального отделения общественной организации предпринимателей. Именно в этой региональной организации на протяжении двух лет пестовали двести подобных Андрею мозговитых подростков, желающих попробовать себя в настоящем бизнесе. Ребята штудировали налоговое законодательство, экономическую и юридическую литературу, писали бизнес-планы с сумасшедшей рентабельностью в 400- 700 процентов, готовились претворить свои идеи на практике.</w:t>
      </w:r>
    </w:p>
    <w:p w:rsidR="00C52E66" w:rsidRPr="0084633C" w:rsidRDefault="00C52E66" w:rsidP="00C52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</w:pP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 xml:space="preserve">На самом деле, у подростков столько нестандартных, свежих бизнес-решений, которые не только бы принесли пользу городу, но и реальные доходы. </w:t>
      </w:r>
    </w:p>
    <w:p w:rsidR="00C52E66" w:rsidRPr="0084633C" w:rsidRDefault="00C52E66" w:rsidP="00C52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</w:pP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>Но двести подростков в Орловской области так и не смогли зарегистрироваться в качестве предпринимателей. Подростки с отличными задатками бизнесменов в процессе регистрации "ломаются" из-за отсутствия стартового капитала. Для того чтобы приступить к реальной деятельности, им как минимум надо авансом заплатить платежи по налогу на вмененный доход, не говоря уже о приобретении кассовых аппаратов, наличии помещений. Заинтересованности области в том, чтобы помочь закону заработать, не наблюдается.</w:t>
      </w:r>
    </w:p>
    <w:p w:rsidR="00C52E66" w:rsidRPr="0084633C" w:rsidRDefault="00C52E66" w:rsidP="00C52E66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</w:pPr>
      <w:r w:rsidRPr="0084633C">
        <w:rPr>
          <w:rFonts w:ascii="Times New Roman" w:eastAsia="Times New Roman" w:hAnsi="Times New Roman" w:cs="Times New Roman"/>
          <w:color w:val="808080" w:themeColor="background1" w:themeShade="80"/>
          <w:spacing w:val="2"/>
          <w:sz w:val="24"/>
          <w:szCs w:val="24"/>
          <w:lang w:eastAsia="ru-RU"/>
        </w:rPr>
        <w:t>А вот структуры другого толка 14-16-летними потенциальными бизнесменами активно интересуются, с их помощью сегодня можно открывать расчетные счета в банках, обналичивать и отмывать "грязные" деньги, реализовывать "левые" товары, уходить от административной ответственности, в несколько раз сокращать налоги... Что же получается? Отпустив подростков на неизведанную дорогу бизнеса, государству не интересно даже взглянуть, что там происходит. (</w:t>
      </w:r>
      <w:r w:rsidRPr="0084633C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Из статьи </w:t>
      </w:r>
      <w:hyperlink r:id="rId9" w:history="1">
        <w:r w:rsidRPr="0084633C">
          <w:rPr>
            <w:rFonts w:ascii="Times New Roman" w:eastAsia="Times New Roman" w:hAnsi="Times New Roman" w:cs="Times New Roman"/>
            <w:bCs/>
            <w:i/>
            <w:color w:val="808080" w:themeColor="background1" w:themeShade="80"/>
            <w:sz w:val="24"/>
            <w:szCs w:val="24"/>
            <w:lang w:eastAsia="ru-RU"/>
          </w:rPr>
          <w:t>Татьяны Зыков</w:t>
        </w:r>
      </w:hyperlink>
      <w:r w:rsidRPr="0084633C">
        <w:rPr>
          <w:rFonts w:ascii="Times New Roman" w:eastAsia="Times New Roman" w:hAnsi="Times New Roman" w:cs="Times New Roman"/>
          <w:bCs/>
          <w:i/>
          <w:color w:val="808080" w:themeColor="background1" w:themeShade="80"/>
          <w:sz w:val="24"/>
          <w:szCs w:val="24"/>
          <w:lang w:eastAsia="ru-RU"/>
        </w:rPr>
        <w:t>ой</w:t>
      </w:r>
      <w:r w:rsidRPr="0084633C"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eastAsia="ru-RU"/>
        </w:rPr>
        <w:t xml:space="preserve">. </w:t>
      </w:r>
      <w:hyperlink r:id="rId10" w:history="1">
        <w:r w:rsidRPr="0084633C">
          <w:rPr>
            <w:rFonts w:ascii="Times New Roman" w:eastAsia="Times New Roman" w:hAnsi="Times New Roman" w:cs="Times New Roman"/>
            <w:bCs/>
            <w:i/>
            <w:color w:val="808080" w:themeColor="background1" w:themeShade="80"/>
            <w:sz w:val="24"/>
            <w:szCs w:val="24"/>
            <w:lang w:eastAsia="ru-RU"/>
          </w:rPr>
          <w:t>Российская газета</w:t>
        </w:r>
      </w:hyperlink>
      <w:r w:rsidRPr="0084633C">
        <w:rPr>
          <w:rFonts w:ascii="Times New Roman" w:eastAsia="Times New Roman" w:hAnsi="Times New Roman" w:cs="Times New Roman"/>
          <w:bCs/>
          <w:i/>
          <w:color w:val="808080" w:themeColor="background1" w:themeShade="80"/>
          <w:sz w:val="24"/>
          <w:szCs w:val="24"/>
          <w:lang w:eastAsia="ru-RU"/>
        </w:rPr>
        <w:t>.25.04.2004)</w:t>
      </w:r>
    </w:p>
    <w:p w:rsidR="00C52E66" w:rsidRPr="0084633C" w:rsidRDefault="00C52E66" w:rsidP="00C52E66">
      <w:pPr>
        <w:pStyle w:val="a3"/>
        <w:ind w:left="0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</w:pPr>
      <w:r w:rsidRPr="0084633C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8.1. На основании текста и собственных знаний выберете из списка положения, которые характеризуют предпринимательскую деятельность.</w:t>
      </w:r>
    </w:p>
    <w:p w:rsidR="00C52E66" w:rsidRPr="0084633C" w:rsidRDefault="00C52E66" w:rsidP="00C52E66">
      <w:pPr>
        <w:pStyle w:val="a3"/>
        <w:numPr>
          <w:ilvl w:val="0"/>
          <w:numId w:val="3"/>
        </w:numPr>
        <w:ind w:left="142" w:hanging="142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4633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Деятельность дееспособного лица под личную ответственность.</w:t>
      </w:r>
    </w:p>
    <w:p w:rsidR="00C52E66" w:rsidRPr="0084633C" w:rsidRDefault="00C52E66" w:rsidP="00C52E66">
      <w:pPr>
        <w:pStyle w:val="a3"/>
        <w:numPr>
          <w:ilvl w:val="0"/>
          <w:numId w:val="3"/>
        </w:numPr>
        <w:ind w:left="142" w:hanging="142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4633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Предпринимательской деятельностью могут заниматься несовершеннолетние лица с нотариального разрешения родителей.</w:t>
      </w:r>
    </w:p>
    <w:p w:rsidR="00C52E66" w:rsidRPr="0084633C" w:rsidRDefault="00C52E66" w:rsidP="00C52E66">
      <w:pPr>
        <w:pStyle w:val="a3"/>
        <w:numPr>
          <w:ilvl w:val="0"/>
          <w:numId w:val="3"/>
        </w:numPr>
        <w:ind w:left="142" w:hanging="142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4633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lastRenderedPageBreak/>
        <w:t>Гражданскую ответственность за действия эмансипированных несовершеннолетних несут их родители.</w:t>
      </w:r>
    </w:p>
    <w:p w:rsidR="00C52E66" w:rsidRPr="0084633C" w:rsidRDefault="00C52E66" w:rsidP="00C52E66">
      <w:pPr>
        <w:pStyle w:val="a3"/>
        <w:numPr>
          <w:ilvl w:val="0"/>
          <w:numId w:val="3"/>
        </w:numPr>
        <w:ind w:left="142" w:hanging="142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4633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Предпринимательской деятельностью может заниматься любой человек, </w:t>
      </w:r>
      <w:r w:rsidR="0084633C" w:rsidRPr="0084633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потому что </w:t>
      </w:r>
      <w:r w:rsidRPr="0084633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она не требует особых способностей и умений.</w:t>
      </w:r>
    </w:p>
    <w:p w:rsidR="00C52E66" w:rsidRPr="0084633C" w:rsidRDefault="00C52E66" w:rsidP="00C52E66">
      <w:pPr>
        <w:pStyle w:val="a3"/>
        <w:numPr>
          <w:ilvl w:val="0"/>
          <w:numId w:val="3"/>
        </w:numPr>
        <w:ind w:left="142" w:hanging="142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4633C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Предпринимательская деятельность самостоятельная и творческая.</w:t>
      </w:r>
    </w:p>
    <w:p w:rsidR="00C52E66" w:rsidRPr="0084633C" w:rsidRDefault="00587822" w:rsidP="00C52E6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>
        <w:rPr>
          <w:rFonts w:ascii="Times New Roman" w:hAnsi="Times New Roman" w:cs="Times New Roman"/>
          <w:sz w:val="28"/>
          <w:szCs w:val="28"/>
        </w:rPr>
        <w:t>а,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587822">
        <w:rPr>
          <w:rFonts w:ascii="Times New Roman" w:hAnsi="Times New Roman" w:cs="Times New Roman"/>
          <w:sz w:val="28"/>
          <w:szCs w:val="28"/>
        </w:rPr>
        <w:t>,</w:t>
      </w:r>
      <w:r w:rsidR="0084633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4633C">
        <w:rPr>
          <w:rFonts w:ascii="Times New Roman" w:hAnsi="Times New Roman" w:cs="Times New Roman"/>
          <w:sz w:val="28"/>
          <w:szCs w:val="28"/>
        </w:rPr>
        <w:t xml:space="preserve"> </w:t>
      </w:r>
      <w:r w:rsidR="0084633C" w:rsidRPr="0084633C">
        <w:rPr>
          <w:rFonts w:ascii="Times New Roman" w:hAnsi="Times New Roman" w:cs="Times New Roman"/>
          <w:b/>
          <w:sz w:val="28"/>
          <w:szCs w:val="28"/>
        </w:rPr>
        <w:t>2 балла</w:t>
      </w:r>
      <w:r w:rsidR="0084633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4633C" w:rsidRPr="0084633C">
        <w:rPr>
          <w:rFonts w:ascii="Times New Roman" w:hAnsi="Times New Roman" w:cs="Times New Roman"/>
          <w:i/>
          <w:sz w:val="28"/>
          <w:szCs w:val="28"/>
        </w:rPr>
        <w:t>За каждую ошибку снимается 1 балл</w:t>
      </w:r>
    </w:p>
    <w:p w:rsidR="00C52E66" w:rsidRPr="0084633C" w:rsidRDefault="00C52E66" w:rsidP="00C52E66">
      <w:pPr>
        <w:pStyle w:val="a3"/>
        <w:ind w:left="0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</w:pPr>
      <w:r w:rsidRPr="0084633C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8.2. Сформулируйте на основании текста наиболее корректное определение подростка-предпринимателя.</w:t>
      </w:r>
    </w:p>
    <w:p w:rsidR="00CA08E4" w:rsidRDefault="00562FA6" w:rsidP="00C52E6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84633C">
        <w:rPr>
          <w:rFonts w:ascii="Times New Roman" w:hAnsi="Times New Roman" w:cs="Times New Roman"/>
          <w:sz w:val="28"/>
          <w:szCs w:val="28"/>
        </w:rPr>
        <w:t xml:space="preserve">Несовершеннолетний подросток (лицо) в возрасте от 14 до 18 лет, </w:t>
      </w:r>
      <w:r w:rsidR="00CA08E4">
        <w:rPr>
          <w:rFonts w:ascii="Times New Roman" w:hAnsi="Times New Roman" w:cs="Times New Roman"/>
          <w:sz w:val="28"/>
          <w:szCs w:val="28"/>
        </w:rPr>
        <w:t xml:space="preserve">эмансипированный или с нотариального разрешения родителей занимающийся бизнесом, уверенный в себе человек, знающий, как вести отчетность и имеющие свой бизнес план </w:t>
      </w:r>
      <w:r w:rsidR="00CA08E4" w:rsidRPr="00CA08E4">
        <w:rPr>
          <w:rFonts w:ascii="Times New Roman" w:hAnsi="Times New Roman" w:cs="Times New Roman"/>
          <w:b/>
          <w:sz w:val="28"/>
          <w:szCs w:val="28"/>
        </w:rPr>
        <w:t>2 балла</w:t>
      </w:r>
      <w:r w:rsidR="00CA08E4">
        <w:rPr>
          <w:rFonts w:ascii="Times New Roman" w:hAnsi="Times New Roman" w:cs="Times New Roman"/>
          <w:sz w:val="28"/>
          <w:szCs w:val="28"/>
        </w:rPr>
        <w:t xml:space="preserve"> </w:t>
      </w:r>
      <w:r w:rsidR="00E569D3">
        <w:rPr>
          <w:rFonts w:ascii="Times New Roman" w:hAnsi="Times New Roman" w:cs="Times New Roman"/>
          <w:i/>
          <w:sz w:val="28"/>
          <w:szCs w:val="28"/>
        </w:rPr>
        <w:t>(</w:t>
      </w:r>
      <w:r w:rsidR="00CA08E4" w:rsidRPr="00562FA6">
        <w:rPr>
          <w:rFonts w:ascii="Times New Roman" w:hAnsi="Times New Roman" w:cs="Times New Roman"/>
          <w:i/>
          <w:sz w:val="28"/>
          <w:szCs w:val="28"/>
        </w:rPr>
        <w:t xml:space="preserve">в определении </w:t>
      </w:r>
      <w:r w:rsidR="00A12E56">
        <w:rPr>
          <w:rFonts w:ascii="Times New Roman" w:hAnsi="Times New Roman" w:cs="Times New Roman"/>
          <w:i/>
          <w:sz w:val="28"/>
          <w:szCs w:val="28"/>
        </w:rPr>
        <w:t>должны присутствовать не менее трех существенных характеристик</w:t>
      </w:r>
      <w:r w:rsidR="00CA08E4" w:rsidRPr="00562FA6">
        <w:rPr>
          <w:rFonts w:ascii="Times New Roman" w:hAnsi="Times New Roman" w:cs="Times New Roman"/>
          <w:i/>
          <w:sz w:val="28"/>
          <w:szCs w:val="28"/>
        </w:rPr>
        <w:t xml:space="preserve"> не менее трех характеристик, </w:t>
      </w:r>
      <w:r w:rsidR="00E569D3">
        <w:rPr>
          <w:rFonts w:ascii="Times New Roman" w:hAnsi="Times New Roman" w:cs="Times New Roman"/>
          <w:i/>
          <w:sz w:val="28"/>
          <w:szCs w:val="28"/>
        </w:rPr>
        <w:t xml:space="preserve">если </w:t>
      </w:r>
      <w:r w:rsidR="00CA08E4" w:rsidRPr="00562FA6">
        <w:rPr>
          <w:rFonts w:ascii="Times New Roman" w:hAnsi="Times New Roman" w:cs="Times New Roman"/>
          <w:i/>
          <w:sz w:val="28"/>
          <w:szCs w:val="28"/>
        </w:rPr>
        <w:t xml:space="preserve">две характеристики – </w:t>
      </w:r>
      <w:r w:rsidR="00CA08E4" w:rsidRPr="00E569D3">
        <w:rPr>
          <w:rFonts w:ascii="Times New Roman" w:hAnsi="Times New Roman" w:cs="Times New Roman"/>
          <w:b/>
          <w:sz w:val="28"/>
          <w:szCs w:val="28"/>
        </w:rPr>
        <w:t>1 балл</w:t>
      </w:r>
      <w:r w:rsidR="00CA08E4" w:rsidRPr="00562FA6">
        <w:rPr>
          <w:rFonts w:ascii="Times New Roman" w:hAnsi="Times New Roman" w:cs="Times New Roman"/>
          <w:i/>
          <w:sz w:val="28"/>
          <w:szCs w:val="28"/>
        </w:rPr>
        <w:t>).</w:t>
      </w:r>
      <w:r w:rsidR="00CA0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FA6" w:rsidRDefault="00C52E66" w:rsidP="00C52E66">
      <w:pPr>
        <w:pStyle w:val="a3"/>
        <w:ind w:left="0"/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</w:pPr>
      <w:r w:rsidRPr="00562FA6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8.3. Каким должно быть участие государства в подростковом предпринимательстве? Сформулируйте не менее двух выводов на основании текста.</w:t>
      </w:r>
      <w:r w:rsidRPr="00562FA6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 xml:space="preserve"> </w:t>
      </w:r>
    </w:p>
    <w:p w:rsidR="00562FA6" w:rsidRDefault="00562FA6" w:rsidP="00C52E6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6C5B89">
        <w:rPr>
          <w:rFonts w:ascii="Times New Roman" w:hAnsi="Times New Roman" w:cs="Times New Roman"/>
          <w:sz w:val="28"/>
          <w:szCs w:val="28"/>
        </w:rPr>
        <w:t>Государство должно обеспечить условия для реализации возможности стать несовершеннолетним предпринимателем: оказать поддержку стартовым капиталом и обеспечить правовую защищенность подростков-предпринимателей.</w:t>
      </w:r>
    </w:p>
    <w:p w:rsidR="00C52E66" w:rsidRPr="00562FA6" w:rsidRDefault="00C52E66" w:rsidP="00C52E66">
      <w:pPr>
        <w:pStyle w:val="a3"/>
        <w:ind w:left="0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</w:pPr>
      <w:r w:rsidRPr="00562FA6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8.4. Какой позиции придерживается автор текста по вопросу о бизнесе несовершеннолетних? Приведите один собственный аргумент, совпадающий с позицией автора.</w:t>
      </w:r>
    </w:p>
    <w:p w:rsidR="00562FA6" w:rsidRDefault="00562FA6" w:rsidP="00C52E6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6C5B89">
        <w:rPr>
          <w:rFonts w:ascii="Times New Roman" w:hAnsi="Times New Roman" w:cs="Times New Roman"/>
          <w:sz w:val="28"/>
          <w:szCs w:val="28"/>
        </w:rPr>
        <w:t>автор выступает за бизнес несовершеннолетних. Один из возможных аргументов: несовершеннолетние могут самостоятельно осуществить свои планы, заработать на собственных идеях, это способствует самоутверждению и самореализации подростка.</w:t>
      </w:r>
    </w:p>
    <w:p w:rsidR="00C52E66" w:rsidRPr="00562FA6" w:rsidRDefault="00C52E66" w:rsidP="00C52E66">
      <w:pPr>
        <w:pStyle w:val="a3"/>
        <w:ind w:left="0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</w:pPr>
      <w:r w:rsidRPr="00562FA6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8.5. Сформулируйте два аргумента против позиции автора по вопросу о предпринимательстве несовершеннолетних.</w:t>
      </w:r>
    </w:p>
    <w:p w:rsidR="003E6987" w:rsidRDefault="00562FA6" w:rsidP="00C52E6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3E6987" w:rsidRDefault="00562FA6" w:rsidP="00C52E6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B89">
        <w:rPr>
          <w:rFonts w:ascii="Times New Roman" w:hAnsi="Times New Roman" w:cs="Times New Roman"/>
          <w:sz w:val="28"/>
          <w:szCs w:val="28"/>
        </w:rPr>
        <w:t xml:space="preserve">1) если ребенок рано начинает самостоятельно зарабатывать, то у него снижаются стимулы к получению </w:t>
      </w:r>
      <w:proofErr w:type="gramStart"/>
      <w:r w:rsidR="006C5B89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6C5B89">
        <w:rPr>
          <w:rFonts w:ascii="Times New Roman" w:hAnsi="Times New Roman" w:cs="Times New Roman"/>
          <w:sz w:val="28"/>
          <w:szCs w:val="28"/>
        </w:rPr>
        <w:t xml:space="preserve"> и он лишается в дальнейшем перспектив развития. </w:t>
      </w:r>
    </w:p>
    <w:p w:rsidR="003E6987" w:rsidRDefault="006C5B89" w:rsidP="00C52E6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E69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отсутствии жизненного опыта предпринимательство </w:t>
      </w:r>
      <w:r w:rsidR="003E6987">
        <w:rPr>
          <w:rFonts w:ascii="Times New Roman" w:hAnsi="Times New Roman" w:cs="Times New Roman"/>
          <w:sz w:val="28"/>
          <w:szCs w:val="28"/>
        </w:rPr>
        <w:t xml:space="preserve">чаще заканчивается неудачей, что может навсегда отбить желание заниматься бизнесом. </w:t>
      </w:r>
    </w:p>
    <w:p w:rsidR="008B61E8" w:rsidRDefault="003E6987" w:rsidP="00C52E6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несовершеннолетних проще обмануть, чем взрослых.</w:t>
      </w:r>
    </w:p>
    <w:p w:rsidR="003E6987" w:rsidRPr="00C52E66" w:rsidRDefault="003E6987" w:rsidP="00C52E6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Могут быть приведены другие релевантные аргументы.</w:t>
      </w:r>
      <w:bookmarkStart w:id="0" w:name="_GoBack"/>
      <w:bookmarkEnd w:id="0"/>
    </w:p>
    <w:sectPr w:rsidR="003E6987" w:rsidRPr="00C52E66" w:rsidSect="0061039D">
      <w:type w:val="continuous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30E" w:rsidRDefault="0045330E">
      <w:pPr>
        <w:spacing w:after="0" w:line="240" w:lineRule="auto"/>
      </w:pPr>
      <w:r>
        <w:separator/>
      </w:r>
    </w:p>
  </w:endnote>
  <w:endnote w:type="continuationSeparator" w:id="0">
    <w:p w:rsidR="0045330E" w:rsidRDefault="00453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3175112"/>
      <w:docPartObj>
        <w:docPartGallery w:val="Page Numbers (Bottom of Page)"/>
        <w:docPartUnique/>
      </w:docPartObj>
    </w:sdtPr>
    <w:sdtEndPr/>
    <w:sdtContent>
      <w:p w:rsidR="00CA08E4" w:rsidRDefault="00CA08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987">
          <w:rPr>
            <w:noProof/>
          </w:rPr>
          <w:t>5</w:t>
        </w:r>
        <w:r>
          <w:fldChar w:fldCharType="end"/>
        </w:r>
      </w:p>
    </w:sdtContent>
  </w:sdt>
  <w:p w:rsidR="00CA08E4" w:rsidRDefault="00CA08E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30E" w:rsidRDefault="0045330E">
      <w:pPr>
        <w:spacing w:after="0" w:line="240" w:lineRule="auto"/>
      </w:pPr>
      <w:r>
        <w:separator/>
      </w:r>
    </w:p>
  </w:footnote>
  <w:footnote w:type="continuationSeparator" w:id="0">
    <w:p w:rsidR="0045330E" w:rsidRDefault="00453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8E4" w:rsidRDefault="00CA08E4">
    <w:pPr>
      <w:pStyle w:val="a5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086ED126" wp14:editId="1E5A41A6">
          <wp:simplePos x="0" y="0"/>
          <wp:positionH relativeFrom="column">
            <wp:posOffset>4457700</wp:posOffset>
          </wp:positionH>
          <wp:positionV relativeFrom="paragraph">
            <wp:posOffset>17780</wp:posOffset>
          </wp:positionV>
          <wp:extent cx="1838325" cy="521335"/>
          <wp:effectExtent l="0" t="0" r="9525" b="0"/>
          <wp:wrapSquare wrapText="bothSides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521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t xml:space="preserve">ВСЕРОССИЙСКАЯ ОЛИМПИАДА ШКОЛЬНИКОВ ПО ОБЩЕСТВОЗНАНИЮ. МУНИЦИПАЛЬНЫЙ ЭТАП.  ТОМСКАЯ ОБЛАСТЬ. 2022\2023 УЧЕБНЫЙ Г.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27486"/>
    <w:multiLevelType w:val="hybridMultilevel"/>
    <w:tmpl w:val="10366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C2E4E"/>
    <w:multiLevelType w:val="hybridMultilevel"/>
    <w:tmpl w:val="567E952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C340DEF"/>
    <w:multiLevelType w:val="hybridMultilevel"/>
    <w:tmpl w:val="A950F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02E"/>
    <w:rsid w:val="0003502E"/>
    <w:rsid w:val="002211BD"/>
    <w:rsid w:val="00285C8B"/>
    <w:rsid w:val="003D0AF4"/>
    <w:rsid w:val="003E6987"/>
    <w:rsid w:val="0045330E"/>
    <w:rsid w:val="0045401C"/>
    <w:rsid w:val="00514200"/>
    <w:rsid w:val="00562FA6"/>
    <w:rsid w:val="00587822"/>
    <w:rsid w:val="005C23A6"/>
    <w:rsid w:val="005C3092"/>
    <w:rsid w:val="005D75FF"/>
    <w:rsid w:val="0061039D"/>
    <w:rsid w:val="00695CAB"/>
    <w:rsid w:val="006C5B89"/>
    <w:rsid w:val="007A3077"/>
    <w:rsid w:val="0084633C"/>
    <w:rsid w:val="008B61E8"/>
    <w:rsid w:val="00A10A68"/>
    <w:rsid w:val="00A12E56"/>
    <w:rsid w:val="00B82EE0"/>
    <w:rsid w:val="00BC7FEC"/>
    <w:rsid w:val="00C52E66"/>
    <w:rsid w:val="00CA08E4"/>
    <w:rsid w:val="00CC0BE6"/>
    <w:rsid w:val="00DB583C"/>
    <w:rsid w:val="00DC25F0"/>
    <w:rsid w:val="00E5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D5A462-2F77-4B27-B2D4-E2CABF45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E66"/>
    <w:pPr>
      <w:ind w:left="720"/>
      <w:contextualSpacing/>
    </w:pPr>
  </w:style>
  <w:style w:type="table" w:styleId="a4">
    <w:name w:val="Table Grid"/>
    <w:basedOn w:val="a1"/>
    <w:uiPriority w:val="39"/>
    <w:rsid w:val="00C52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5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E66"/>
  </w:style>
  <w:style w:type="paragraph" w:styleId="a7">
    <w:name w:val="footer"/>
    <w:basedOn w:val="a"/>
    <w:link w:val="a8"/>
    <w:uiPriority w:val="99"/>
    <w:unhideWhenUsed/>
    <w:rsid w:val="00C5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2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rg.ru/gazeta/subbota/2004/06/2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g.ru/authors/Tatiana-Zykov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2156</Words>
  <Characters>12293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admin</cp:lastModifiedBy>
  <cp:revision>3</cp:revision>
  <dcterms:created xsi:type="dcterms:W3CDTF">2022-10-31T04:40:00Z</dcterms:created>
  <dcterms:modified xsi:type="dcterms:W3CDTF">2022-11-03T04:01:00Z</dcterms:modified>
</cp:coreProperties>
</file>